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62" w:rsidRDefault="00427450" w:rsidP="00427450">
      <w:pPr>
        <w:jc w:val="both"/>
        <w:rPr>
          <w:rFonts w:ascii="Times New Roman" w:hAnsi="Times New Roman" w:cs="Times New Roman"/>
          <w:sz w:val="24"/>
          <w:szCs w:val="24"/>
        </w:rPr>
      </w:pPr>
      <w:r>
        <w:rPr>
          <w:noProof/>
          <w:lang w:eastAsia="ru-RU"/>
        </w:rPr>
        <w:drawing>
          <wp:anchor distT="0" distB="0" distL="114300" distR="114300" simplePos="0" relativeHeight="251650048" behindDoc="1" locked="0" layoutInCell="1" allowOverlap="1">
            <wp:simplePos x="0" y="0"/>
            <wp:positionH relativeFrom="column">
              <wp:posOffset>-2607977</wp:posOffset>
            </wp:positionH>
            <wp:positionV relativeFrom="paragraph">
              <wp:posOffset>473741</wp:posOffset>
            </wp:positionV>
            <wp:extent cx="12380506" cy="8078590"/>
            <wp:effectExtent l="0" t="1905" r="635" b="635"/>
            <wp:wrapNone/>
            <wp:docPr id="1" name="Рисунок 1" descr="C:\Users\User\Desktop\конференция Москва октябрь 2018\для Людмилы\primer-f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ференция Москва октябрь 2018\для Людмилы\primer-fona.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100000"/>
                              </a14:imgEffect>
                              <a14:imgEffect>
                                <a14:brightnessContrast bright="17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12381052" cy="80789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r w:rsidRPr="002B1B1A">
        <w:rPr>
          <w:noProof/>
          <w:sz w:val="36"/>
          <w:szCs w:val="36"/>
          <w:lang w:eastAsia="ru-RU"/>
        </w:rPr>
        <w:drawing>
          <wp:inline distT="0" distB="0" distL="0" distR="0" wp14:anchorId="3A25644A" wp14:editId="4785392F">
            <wp:extent cx="990600" cy="1148080"/>
            <wp:effectExtent l="0" t="0" r="0" b="0"/>
            <wp:docPr id="12" name="Рисунок 12" descr="https://edu.gov.ru/application/frontend/skin/default/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gov.ru/application/frontend/skin/default/assets/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8080"/>
                    </a:xfrm>
                    <a:prstGeom prst="rect">
                      <a:avLst/>
                    </a:prstGeom>
                    <a:noFill/>
                    <a:ln>
                      <a:noFill/>
                    </a:ln>
                  </pic:spPr>
                </pic:pic>
              </a:graphicData>
            </a:graphic>
          </wp:inline>
        </w:drawing>
      </w:r>
    </w:p>
    <w:p w:rsidR="00D12562" w:rsidRPr="002B1B1A" w:rsidRDefault="00D12562" w:rsidP="00D12562">
      <w:pPr>
        <w:spacing w:after="0" w:line="240" w:lineRule="auto"/>
        <w:jc w:val="center"/>
        <w:rPr>
          <w:rFonts w:ascii="Times New Roman" w:eastAsia="Times New Roman" w:hAnsi="Times New Roman" w:cs="Times New Roman"/>
          <w:color w:val="3B4254"/>
          <w:sz w:val="36"/>
          <w:szCs w:val="36"/>
          <w:lang w:eastAsia="ru-RU"/>
        </w:rPr>
      </w:pPr>
      <w:r w:rsidRPr="002B1B1A">
        <w:rPr>
          <w:rFonts w:ascii="Times New Roman" w:eastAsia="Times New Roman" w:hAnsi="Times New Roman" w:cs="Times New Roman"/>
          <w:color w:val="3B4254"/>
          <w:sz w:val="36"/>
          <w:szCs w:val="36"/>
          <w:lang w:eastAsia="ru-RU"/>
        </w:rPr>
        <w:t>Министерство просвещения</w:t>
      </w:r>
    </w:p>
    <w:p w:rsidR="00D12562" w:rsidRPr="002B1B1A" w:rsidRDefault="00D12562" w:rsidP="00D12562">
      <w:pPr>
        <w:spacing w:after="0" w:line="240" w:lineRule="auto"/>
        <w:jc w:val="center"/>
        <w:rPr>
          <w:rFonts w:ascii="Times New Roman" w:eastAsia="Times New Roman" w:hAnsi="Times New Roman" w:cs="Times New Roman"/>
          <w:color w:val="3B4254"/>
          <w:sz w:val="36"/>
          <w:szCs w:val="36"/>
          <w:lang w:eastAsia="ru-RU"/>
        </w:rPr>
      </w:pPr>
      <w:r w:rsidRPr="002B1B1A">
        <w:rPr>
          <w:rFonts w:ascii="Times New Roman" w:eastAsia="Times New Roman" w:hAnsi="Times New Roman" w:cs="Times New Roman"/>
          <w:color w:val="3B4254"/>
          <w:sz w:val="36"/>
          <w:szCs w:val="36"/>
          <w:lang w:eastAsia="ru-RU"/>
        </w:rPr>
        <w:t>Российской Федерации</w:t>
      </w:r>
    </w:p>
    <w:p w:rsidR="00D12562" w:rsidRDefault="00D12562" w:rsidP="00D12562">
      <w:pPr>
        <w:spacing w:after="0" w:line="240" w:lineRule="auto"/>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r>
        <w:rPr>
          <w:noProof/>
          <w:lang w:eastAsia="ru-RU"/>
        </w:rPr>
        <w:drawing>
          <wp:inline distT="0" distB="0" distL="0" distR="0" wp14:anchorId="5CEF92CB" wp14:editId="6DDF63F7">
            <wp:extent cx="3124200" cy="723900"/>
            <wp:effectExtent l="0" t="0" r="0" b="0"/>
            <wp:docPr id="13" name="Рисунок 13" descr="https://pmpkrf.ru/wp-content/uploads/2018/08/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mpkrf.ru/wp-content/uploads/2018/08/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723900"/>
                    </a:xfrm>
                    <a:prstGeom prst="rect">
                      <a:avLst/>
                    </a:prstGeom>
                    <a:noFill/>
                    <a:ln>
                      <a:noFill/>
                    </a:ln>
                  </pic:spPr>
                </pic:pic>
              </a:graphicData>
            </a:graphic>
          </wp:inline>
        </w:drawing>
      </w: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b/>
          <w:sz w:val="24"/>
          <w:szCs w:val="24"/>
        </w:rPr>
      </w:pPr>
    </w:p>
    <w:p w:rsidR="00D12562" w:rsidRPr="0066373D" w:rsidRDefault="00D12562" w:rsidP="00D12562">
      <w:pPr>
        <w:spacing w:after="0" w:line="240" w:lineRule="auto"/>
        <w:jc w:val="center"/>
        <w:rPr>
          <w:rFonts w:ascii="Times New Roman" w:hAnsi="Times New Roman" w:cs="Times New Roman"/>
          <w:b/>
          <w:sz w:val="24"/>
          <w:szCs w:val="24"/>
        </w:rPr>
      </w:pPr>
    </w:p>
    <w:p w:rsidR="00D12562" w:rsidRPr="0066373D" w:rsidRDefault="00D12562" w:rsidP="00D12562">
      <w:pPr>
        <w:spacing w:after="0" w:line="240" w:lineRule="auto"/>
        <w:jc w:val="center"/>
        <w:rPr>
          <w:rFonts w:ascii="Times New Roman" w:hAnsi="Times New Roman" w:cs="Times New Roman"/>
          <w:b/>
          <w:sz w:val="40"/>
          <w:szCs w:val="40"/>
        </w:rPr>
      </w:pPr>
      <w:r w:rsidRPr="0066373D">
        <w:rPr>
          <w:rFonts w:ascii="Times New Roman" w:hAnsi="Times New Roman" w:cs="Times New Roman"/>
          <w:b/>
          <w:sz w:val="40"/>
          <w:szCs w:val="40"/>
        </w:rPr>
        <w:t xml:space="preserve">МАРШРУТИЗАТОР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(для родителей)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по прохождению процедуры ПМПК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 детьми разного возрастного диапазона</w:t>
      </w: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Pr="0066373D" w:rsidRDefault="00D12562" w:rsidP="00D12562">
      <w:pPr>
        <w:spacing w:after="0" w:line="240" w:lineRule="auto"/>
        <w:jc w:val="center"/>
        <w:rPr>
          <w:rFonts w:ascii="Times New Roman" w:hAnsi="Times New Roman" w:cs="Times New Roman"/>
          <w:b/>
          <w:sz w:val="24"/>
          <w:szCs w:val="24"/>
        </w:rPr>
      </w:pPr>
      <w:r w:rsidRPr="0066373D">
        <w:rPr>
          <w:rFonts w:ascii="Times New Roman" w:hAnsi="Times New Roman" w:cs="Times New Roman"/>
          <w:b/>
          <w:sz w:val="24"/>
          <w:szCs w:val="24"/>
        </w:rPr>
        <w:t>г. Москва</w:t>
      </w:r>
    </w:p>
    <w:p w:rsidR="00D12562" w:rsidRPr="0066373D" w:rsidRDefault="00D12562" w:rsidP="00D12562">
      <w:pPr>
        <w:spacing w:after="0" w:line="240" w:lineRule="auto"/>
        <w:jc w:val="center"/>
        <w:rPr>
          <w:rFonts w:ascii="Times New Roman" w:hAnsi="Times New Roman" w:cs="Times New Roman"/>
          <w:b/>
          <w:sz w:val="24"/>
          <w:szCs w:val="24"/>
        </w:rPr>
      </w:pPr>
      <w:r w:rsidRPr="0066373D">
        <w:rPr>
          <w:rFonts w:ascii="Times New Roman" w:hAnsi="Times New Roman" w:cs="Times New Roman"/>
          <w:b/>
          <w:sz w:val="24"/>
          <w:szCs w:val="24"/>
        </w:rPr>
        <w:t>2018 г.</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lastRenderedPageBreak/>
        <w:t xml:space="preserve"> </w:t>
      </w:r>
      <w:r w:rsidR="00D12562" w:rsidRPr="00427450">
        <w:rPr>
          <w:noProof/>
          <w:sz w:val="28"/>
          <w:szCs w:val="28"/>
          <w:lang w:eastAsia="ru-RU"/>
        </w:rPr>
        <w:drawing>
          <wp:anchor distT="0" distB="0" distL="114300" distR="114300" simplePos="0" relativeHeight="251668480" behindDoc="0" locked="0" layoutInCell="1" allowOverlap="1" wp14:anchorId="1AEBBDDC" wp14:editId="60DF6840">
            <wp:simplePos x="0" y="0"/>
            <wp:positionH relativeFrom="margin">
              <wp:posOffset>0</wp:posOffset>
            </wp:positionH>
            <wp:positionV relativeFrom="margin">
              <wp:posOffset>198120</wp:posOffset>
            </wp:positionV>
            <wp:extent cx="1343025" cy="962660"/>
            <wp:effectExtent l="0" t="0" r="0" b="8890"/>
            <wp:wrapSquare wrapText="bothSides"/>
            <wp:docPr id="2" name="Рисунок 2" descr="https://pmpkrf.ru/wp-content/uploads/2018/08/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mpkrf.ru/wp-content/uploads/2018/08/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67683"/>
                    <a:stretch/>
                  </pic:blipFill>
                  <pic:spPr bwMode="auto">
                    <a:xfrm>
                      <a:off x="0" y="0"/>
                      <a:ext cx="1343025" cy="962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Федеральный</w:t>
      </w:r>
      <w:r w:rsidR="00042CB6">
        <w:rPr>
          <w:rFonts w:ascii="Times New Roman" w:hAnsi="Times New Roman" w:cs="Times New Roman"/>
          <w:b/>
          <w:i/>
          <w:sz w:val="28"/>
          <w:szCs w:val="28"/>
        </w:rPr>
        <w:t xml:space="preserve"> ресурсный</w:t>
      </w:r>
      <w:r w:rsidRPr="00427450">
        <w:rPr>
          <w:rFonts w:ascii="Times New Roman" w:hAnsi="Times New Roman" w:cs="Times New Roman"/>
          <w:b/>
          <w:i/>
          <w:sz w:val="28"/>
          <w:szCs w:val="28"/>
        </w:rPr>
        <w:t xml:space="preserve"> центр ПМПК</w:t>
      </w:r>
      <w:r w:rsidRPr="00427450">
        <w:rPr>
          <w:rFonts w:ascii="Times New Roman" w:hAnsi="Times New Roman" w:cs="Times New Roman"/>
          <w:sz w:val="28"/>
          <w:szCs w:val="28"/>
        </w:rPr>
        <w:t xml:space="preserve"> осуществляет организационно-методическое сопровождение деятельности психолого-медико-педагогических комиссий, функционирующих на территории Российской Федерации.</w:t>
      </w:r>
    </w:p>
    <w:p w:rsidR="00475DBB"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 xml:space="preserve">Основной задачей Федерального </w:t>
      </w:r>
      <w:r w:rsidR="00042CB6">
        <w:rPr>
          <w:rFonts w:ascii="Times New Roman" w:hAnsi="Times New Roman" w:cs="Times New Roman"/>
          <w:b/>
          <w:i/>
          <w:sz w:val="28"/>
          <w:szCs w:val="28"/>
        </w:rPr>
        <w:t xml:space="preserve">ресурсного </w:t>
      </w:r>
      <w:r w:rsidRPr="00427450">
        <w:rPr>
          <w:rFonts w:ascii="Times New Roman" w:hAnsi="Times New Roman" w:cs="Times New Roman"/>
          <w:b/>
          <w:i/>
          <w:sz w:val="28"/>
          <w:szCs w:val="28"/>
        </w:rPr>
        <w:t>центра ПМПК</w:t>
      </w:r>
      <w:r w:rsidRPr="00427450">
        <w:rPr>
          <w:rFonts w:ascii="Times New Roman" w:hAnsi="Times New Roman" w:cs="Times New Roman"/>
          <w:sz w:val="28"/>
          <w:szCs w:val="28"/>
        </w:rPr>
        <w:t xml:space="preserve"> является методическое, экспертное, информационное и консультационное сопровождение деятельности ПМПК.</w:t>
      </w:r>
    </w:p>
    <w:p w:rsidR="00991118" w:rsidRPr="00427450" w:rsidRDefault="00991118" w:rsidP="00991118">
      <w:pPr>
        <w:jc w:val="both"/>
        <w:rPr>
          <w:rFonts w:ascii="Times New Roman" w:hAnsi="Times New Roman" w:cs="Times New Roman"/>
          <w:b/>
          <w:i/>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Основные направления деятельности Ф</w:t>
      </w:r>
      <w:r w:rsidR="00042CB6">
        <w:rPr>
          <w:rFonts w:ascii="Times New Roman" w:hAnsi="Times New Roman" w:cs="Times New Roman"/>
          <w:b/>
          <w:i/>
          <w:sz w:val="28"/>
          <w:szCs w:val="28"/>
        </w:rPr>
        <w:t>Р</w:t>
      </w:r>
      <w:r w:rsidRPr="00427450">
        <w:rPr>
          <w:rFonts w:ascii="Times New Roman" w:hAnsi="Times New Roman" w:cs="Times New Roman"/>
          <w:b/>
          <w:i/>
          <w:sz w:val="28"/>
          <w:szCs w:val="28"/>
        </w:rPr>
        <w:t>Ц ПМПК:</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Создание и обеспечение функционирования портала информационной поддержки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Разработка и издание методических и информационных материалов для руководителей и специалистов ПМПК, родителей (законных представителей), педагогических и руководящих работников и иных заинтересованных лиц;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Организация и проведение Всероссийских конференций, межрегиональных семинаров, вебинаров, мастер-классов и иных мероприятий по вопросам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Осуществление супервизий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Осуществление мониторинга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Консультирование руководителей региональных и муниципальных органов управления образованием, руководителей организаций, осуществляющих образовательную деятельность, руководителей и специалистов ПМПК, родителей (законных представителей) по вопросам деятельности ПМПК.</w:t>
      </w:r>
    </w:p>
    <w:p w:rsidR="0022442B" w:rsidRDefault="0022442B"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706BB7" w:rsidRPr="00706BB7" w:rsidRDefault="00706BB7" w:rsidP="00706BB7">
      <w:pPr>
        <w:spacing w:after="0" w:line="240" w:lineRule="auto"/>
        <w:jc w:val="center"/>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lastRenderedPageBreak/>
        <w:t>Уважаемые родители!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bookmarkStart w:id="0" w:name="dst100085"/>
      <w:bookmarkEnd w:id="0"/>
      <w:r w:rsidRPr="00706BB7">
        <w:rPr>
          <w:rFonts w:ascii="Times New Roman" w:eastAsia="Times New Roman" w:hAnsi="Times New Roman" w:cs="Times New Roman"/>
          <w:sz w:val="28"/>
          <w:szCs w:val="28"/>
          <w:lang w:eastAsia="ru-RU"/>
        </w:rPr>
        <w:t xml:space="preserve">Это право закреплено в </w:t>
      </w:r>
      <w:r w:rsidRPr="00706BB7">
        <w:rPr>
          <w:rFonts w:ascii="Times New Roman" w:eastAsia="Times New Roman" w:hAnsi="Times New Roman" w:cs="Times New Roman"/>
          <w:b/>
          <w:bCs/>
          <w:i/>
          <w:iCs/>
          <w:sz w:val="28"/>
          <w:szCs w:val="28"/>
          <w:lang w:eastAsia="ru-RU"/>
        </w:rPr>
        <w:t>Федеральном законе от 29 декабря 2012 г.</w:t>
      </w:r>
      <w:r w:rsidRPr="00706BB7">
        <w:rPr>
          <w:rFonts w:ascii="Times New Roman" w:eastAsia="Times New Roman" w:hAnsi="Times New Roman" w:cs="Times New Roman"/>
          <w:b/>
          <w:bCs/>
          <w:i/>
          <w:iCs/>
          <w:sz w:val="28"/>
          <w:szCs w:val="28"/>
          <w:lang w:eastAsia="ru-RU"/>
        </w:rPr>
        <w:br/>
        <w:t>«Об образовании в Российской Федерации» № 273-ФЗ</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 ПМПК, комиссия) </w:t>
      </w:r>
      <w:r w:rsidRPr="00706BB7">
        <w:rPr>
          <w:rFonts w:ascii="Times New Roman" w:eastAsia="Times New Roman" w:hAnsi="Times New Roman" w:cs="Times New Roman"/>
          <w:b/>
          <w:bCs/>
          <w:i/>
          <w:iCs/>
          <w:sz w:val="28"/>
          <w:szCs w:val="28"/>
          <w:lang w:eastAsia="ru-RU"/>
        </w:rPr>
        <w:t>(Приказ Министерства образован</w:t>
      </w:r>
      <w:r w:rsidR="004863FD">
        <w:rPr>
          <w:rFonts w:ascii="Times New Roman" w:eastAsia="Times New Roman" w:hAnsi="Times New Roman" w:cs="Times New Roman"/>
          <w:b/>
          <w:bCs/>
          <w:i/>
          <w:iCs/>
          <w:sz w:val="28"/>
          <w:szCs w:val="28"/>
          <w:lang w:eastAsia="ru-RU"/>
        </w:rPr>
        <w:t>ия и науки Российской Федерации</w:t>
      </w:r>
      <w:r w:rsidRPr="00706BB7">
        <w:rPr>
          <w:rFonts w:ascii="Times New Roman" w:eastAsia="Times New Roman" w:hAnsi="Times New Roman" w:cs="Times New Roman"/>
          <w:b/>
          <w:bCs/>
          <w:i/>
          <w:iCs/>
          <w:sz w:val="28"/>
          <w:szCs w:val="28"/>
          <w:lang w:eastAsia="ru-RU"/>
        </w:rPr>
        <w:t>от 20 сентября 2013 г. № 1082 об утверждении Положения о психолого-медико-педагогической комиссии).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Инициировать прохождение ПМПК могут родители (законные представители) или образовательная организация, которую посещает ребёнок.</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Шаг 1. Подготовка и предоставление документов</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Для проведения обследования ребенка 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i/>
          <w:iCs/>
          <w:sz w:val="28"/>
          <w:szCs w:val="28"/>
          <w:lang w:eastAsia="ru-RU"/>
        </w:rPr>
        <w:t>а)</w:t>
      </w:r>
      <w:r w:rsidRPr="00706BB7">
        <w:rPr>
          <w:rFonts w:ascii="Times New Roman" w:eastAsia="Times New Roman" w:hAnsi="Times New Roman" w:cs="Times New Roman"/>
          <w:sz w:val="28"/>
          <w:szCs w:val="28"/>
          <w:lang w:eastAsia="ru-RU"/>
        </w:rPr>
        <w:t xml:space="preserve"> заявление о проведении или согласие на проведение обследования ребенка</w:t>
      </w:r>
      <w:r w:rsidRPr="00706BB7">
        <w:rPr>
          <w:rFonts w:ascii="Times New Roman" w:eastAsia="Times New Roman" w:hAnsi="Times New Roman" w:cs="Times New Roman"/>
          <w:sz w:val="28"/>
          <w:szCs w:val="28"/>
          <w:lang w:eastAsia="ru-RU"/>
        </w:rPr>
        <w:br/>
        <w:t>в комиссии (</w:t>
      </w:r>
      <w:r w:rsidRPr="00706BB7">
        <w:rPr>
          <w:rFonts w:ascii="Times New Roman" w:eastAsia="Times New Roman" w:hAnsi="Times New Roman" w:cs="Times New Roman"/>
          <w:i/>
          <w:iCs/>
          <w:sz w:val="28"/>
          <w:szCs w:val="28"/>
          <w:lang w:eastAsia="ru-RU"/>
        </w:rPr>
        <w:t>бланк заявления Вам предоставит специалист комиссии и поможет в его заполнении</w:t>
      </w:r>
      <w:r w:rsidRPr="00706BB7">
        <w:rPr>
          <w:rFonts w:ascii="Times New Roman" w:eastAsia="Times New Roman" w:hAnsi="Times New Roman" w:cs="Times New Roman"/>
          <w:sz w:val="28"/>
          <w:szCs w:val="28"/>
          <w:lang w:eastAsia="ru-RU"/>
        </w:rPr>
        <w:t>);</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i/>
          <w:iCs/>
          <w:sz w:val="28"/>
          <w:szCs w:val="28"/>
          <w:lang w:eastAsia="ru-RU"/>
        </w:rPr>
        <w:t>б)</w:t>
      </w:r>
      <w:r w:rsidRPr="00706BB7">
        <w:rPr>
          <w:rFonts w:ascii="Times New Roman" w:eastAsia="Times New Roman" w:hAnsi="Times New Roman" w:cs="Times New Roman"/>
          <w:sz w:val="28"/>
          <w:szCs w:val="28"/>
          <w:lang w:eastAsia="ru-RU"/>
        </w:rPr>
        <w:t xml:space="preserve"> копию паспорта или свидетельства о рождении ребенка (</w:t>
      </w:r>
      <w:r w:rsidRPr="00706BB7">
        <w:rPr>
          <w:rFonts w:ascii="Times New Roman" w:eastAsia="Times New Roman" w:hAnsi="Times New Roman" w:cs="Times New Roman"/>
          <w:i/>
          <w:iCs/>
          <w:sz w:val="28"/>
          <w:szCs w:val="28"/>
          <w:lang w:eastAsia="ru-RU"/>
        </w:rPr>
        <w:t>предоставляются</w:t>
      </w:r>
      <w:r w:rsidRPr="00706BB7">
        <w:rPr>
          <w:rFonts w:ascii="Times New Roman" w:eastAsia="Times New Roman" w:hAnsi="Times New Roman" w:cs="Times New Roman"/>
          <w:i/>
          <w:iCs/>
          <w:sz w:val="28"/>
          <w:szCs w:val="28"/>
          <w:lang w:eastAsia="ru-RU"/>
        </w:rPr>
        <w:br/>
        <w:t>с предъявлением оригинала или заверенной в установленном порядке копии</w:t>
      </w:r>
      <w:r w:rsidRPr="00706BB7">
        <w:rPr>
          <w:rFonts w:ascii="Times New Roman" w:eastAsia="Times New Roman" w:hAnsi="Times New Roman" w:cs="Times New Roman"/>
          <w:sz w:val="28"/>
          <w:szCs w:val="28"/>
          <w:lang w:eastAsia="ru-RU"/>
        </w:rPr>
        <w:t xml:space="preserve">);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i/>
          <w:iCs/>
          <w:sz w:val="28"/>
          <w:szCs w:val="28"/>
          <w:lang w:eastAsia="ru-RU"/>
        </w:rPr>
        <w:t>в)</w:t>
      </w:r>
      <w:r w:rsidRPr="00706BB7">
        <w:rPr>
          <w:rFonts w:ascii="Times New Roman" w:eastAsia="Times New Roman" w:hAnsi="Times New Roman" w:cs="Times New Roman"/>
          <w:sz w:val="28"/>
          <w:szCs w:val="28"/>
          <w:lang w:eastAsia="ru-RU"/>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706BB7">
        <w:rPr>
          <w:rFonts w:ascii="Times New Roman" w:eastAsia="Times New Roman" w:hAnsi="Times New Roman" w:cs="Times New Roman"/>
          <w:i/>
          <w:iCs/>
          <w:sz w:val="28"/>
          <w:szCs w:val="28"/>
          <w:lang w:eastAsia="ru-RU"/>
        </w:rPr>
        <w:t xml:space="preserve">при наличии);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i/>
          <w:iCs/>
          <w:sz w:val="28"/>
          <w:szCs w:val="28"/>
          <w:lang w:eastAsia="ru-RU"/>
        </w:rPr>
        <w:t>г)</w:t>
      </w:r>
      <w:r w:rsidRPr="00706BB7">
        <w:rPr>
          <w:rFonts w:ascii="Times New Roman" w:eastAsia="Times New Roman" w:hAnsi="Times New Roman" w:cs="Times New Roman"/>
          <w:sz w:val="28"/>
          <w:szCs w:val="28"/>
          <w:lang w:eastAsia="ru-RU"/>
        </w:rPr>
        <w:t xml:space="preserve">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w:t>
      </w:r>
      <w:r w:rsidRPr="00706BB7">
        <w:rPr>
          <w:rFonts w:ascii="Times New Roman" w:eastAsia="Times New Roman" w:hAnsi="Times New Roman" w:cs="Times New Roman"/>
          <w:i/>
          <w:iCs/>
          <w:sz w:val="28"/>
          <w:szCs w:val="28"/>
          <w:lang w:eastAsia="ru-RU"/>
        </w:rPr>
        <w:t>для обучающихся образовательных организаций) (при наличии</w:t>
      </w:r>
      <w:r w:rsidRPr="00706BB7">
        <w:rPr>
          <w:rFonts w:ascii="Times New Roman" w:eastAsia="Times New Roman" w:hAnsi="Times New Roman" w:cs="Times New Roman"/>
          <w:sz w:val="28"/>
          <w:szCs w:val="28"/>
          <w:lang w:eastAsia="ru-RU"/>
        </w:rPr>
        <w:t xml:space="preserve">);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i/>
          <w:iCs/>
          <w:sz w:val="28"/>
          <w:szCs w:val="28"/>
          <w:lang w:eastAsia="ru-RU"/>
        </w:rPr>
        <w:t>д)</w:t>
      </w:r>
      <w:r w:rsidRPr="00706BB7">
        <w:rPr>
          <w:rFonts w:ascii="Times New Roman" w:eastAsia="Times New Roman" w:hAnsi="Times New Roman" w:cs="Times New Roman"/>
          <w:sz w:val="28"/>
          <w:szCs w:val="28"/>
          <w:lang w:eastAsia="ru-RU"/>
        </w:rPr>
        <w:t xml:space="preserve"> заключение (заключения) комиссии о результатах ранее проведенного обследования ребенка (</w:t>
      </w:r>
      <w:r w:rsidRPr="00706BB7">
        <w:rPr>
          <w:rFonts w:ascii="Times New Roman" w:eastAsia="Times New Roman" w:hAnsi="Times New Roman" w:cs="Times New Roman"/>
          <w:i/>
          <w:iCs/>
          <w:sz w:val="28"/>
          <w:szCs w:val="28"/>
          <w:lang w:eastAsia="ru-RU"/>
        </w:rPr>
        <w:t>при наличии</w:t>
      </w:r>
      <w:r w:rsidRPr="00706BB7">
        <w:rPr>
          <w:rFonts w:ascii="Times New Roman" w:eastAsia="Times New Roman" w:hAnsi="Times New Roman" w:cs="Times New Roman"/>
          <w:sz w:val="28"/>
          <w:szCs w:val="28"/>
          <w:lang w:eastAsia="ru-RU"/>
        </w:rPr>
        <w:t>);</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i/>
          <w:iCs/>
          <w:sz w:val="28"/>
          <w:szCs w:val="28"/>
          <w:lang w:eastAsia="ru-RU"/>
        </w:rPr>
        <w:lastRenderedPageBreak/>
        <w:t>е)</w:t>
      </w:r>
      <w:r w:rsidRPr="00706BB7">
        <w:rPr>
          <w:rFonts w:ascii="Times New Roman" w:eastAsia="Times New Roman" w:hAnsi="Times New Roman" w:cs="Times New Roman"/>
          <w:sz w:val="28"/>
          <w:szCs w:val="28"/>
          <w:lang w:eastAsia="ru-RU"/>
        </w:rPr>
        <w:t xml:space="preserve"> подробную выписку из истории развития ребенка с заключениями врачей, наблюдающих ребенка в медицинской организации по месту жительства (регистрации);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i/>
          <w:iCs/>
          <w:sz w:val="28"/>
          <w:szCs w:val="28"/>
          <w:lang w:eastAsia="ru-RU"/>
        </w:rPr>
        <w:t>ж)</w:t>
      </w:r>
      <w:r w:rsidRPr="00706BB7">
        <w:rPr>
          <w:rFonts w:ascii="Times New Roman" w:eastAsia="Times New Roman" w:hAnsi="Times New Roman" w:cs="Times New Roman"/>
          <w:sz w:val="28"/>
          <w:szCs w:val="28"/>
          <w:lang w:eastAsia="ru-RU"/>
        </w:rPr>
        <w:t xml:space="preserve"> характеристику обучающегося, выданную образовательной организацией (</w:t>
      </w:r>
      <w:r w:rsidRPr="00706BB7">
        <w:rPr>
          <w:rFonts w:ascii="Times New Roman" w:eastAsia="Times New Roman" w:hAnsi="Times New Roman" w:cs="Times New Roman"/>
          <w:i/>
          <w:iCs/>
          <w:sz w:val="28"/>
          <w:szCs w:val="28"/>
          <w:lang w:eastAsia="ru-RU"/>
        </w:rPr>
        <w:t>для обучающихся образовательных организаций</w:t>
      </w:r>
      <w:r w:rsidRPr="00706BB7">
        <w:rPr>
          <w:rFonts w:ascii="Times New Roman" w:eastAsia="Times New Roman" w:hAnsi="Times New Roman" w:cs="Times New Roman"/>
          <w:sz w:val="28"/>
          <w:szCs w:val="28"/>
          <w:lang w:eastAsia="ru-RU"/>
        </w:rPr>
        <w:t>);</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з)</w:t>
      </w:r>
      <w:r w:rsidRPr="00706BB7">
        <w:rPr>
          <w:rFonts w:ascii="Times New Roman" w:eastAsia="Times New Roman" w:hAnsi="Times New Roman" w:cs="Times New Roman"/>
          <w:sz w:val="28"/>
          <w:szCs w:val="28"/>
          <w:lang w:eastAsia="ru-RU"/>
        </w:rPr>
        <w:t xml:space="preserve"> письменные работы по русскому (родному) языку, математике, результаты самостоятельной продуктивной деятельности ребенка (</w:t>
      </w:r>
      <w:r w:rsidRPr="00706BB7">
        <w:rPr>
          <w:rFonts w:ascii="Times New Roman" w:eastAsia="Times New Roman" w:hAnsi="Times New Roman" w:cs="Times New Roman"/>
          <w:i/>
          <w:iCs/>
          <w:sz w:val="28"/>
          <w:szCs w:val="28"/>
          <w:lang w:eastAsia="ru-RU"/>
        </w:rPr>
        <w:t>необходимо взять с собой, после их анализа, комиссия вернет Вам работы)</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Если у Вас возникнут вопросы на этапе подготовки документов для ПМПК, Вы можете задать их специалисту, непосредственно отвечающему за оформление документов в конкретной ПМПК, чаще всего эти функции выполняет социальный педагог ПМПК).</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Шаг 2. Диагностическое обследование</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В 5-дневный срок с момента подачи документов комиссия проинформирует Вас</w:t>
      </w:r>
      <w:r w:rsidRPr="00706BB7">
        <w:rPr>
          <w:rFonts w:ascii="Times New Roman" w:eastAsia="Times New Roman" w:hAnsi="Times New Roman" w:cs="Times New Roman"/>
          <w:sz w:val="28"/>
          <w:szCs w:val="28"/>
          <w:lang w:eastAsia="ru-RU"/>
        </w:rPr>
        <w:br/>
        <w:t>о дате, времени, месте и порядке проведения обследования.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процедуру обследования, если ребенок болен.</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Вы имеете право присутствовать при обследовании ребёнка и получать консультации специалистов.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Обследование ребёнка может проводиться каждым специалистом комиссии индивидуально или несколькими специалистами одновременно (процедура</w:t>
      </w:r>
      <w:r w:rsidRPr="00706BB7">
        <w:rPr>
          <w:rFonts w:ascii="Times New Roman" w:eastAsia="Times New Roman" w:hAnsi="Times New Roman" w:cs="Times New Roman"/>
          <w:sz w:val="28"/>
          <w:szCs w:val="28"/>
          <w:lang w:eastAsia="ru-RU"/>
        </w:rPr>
        <w:br/>
        <w:t>и продолжительность обследования определяются исходя из задач обследования,</w:t>
      </w:r>
      <w:r w:rsidRPr="00706BB7">
        <w:rPr>
          <w:rFonts w:ascii="Times New Roman" w:eastAsia="Times New Roman" w:hAnsi="Times New Roman" w:cs="Times New Roman"/>
          <w:sz w:val="28"/>
          <w:szCs w:val="28"/>
          <w:lang w:eastAsia="ru-RU"/>
        </w:rPr>
        <w:br/>
        <w:t xml:space="preserve">а также возрастных, психофизических и иных индивидуальных особенностей детей).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В соответствии с </w:t>
      </w:r>
      <w:r w:rsidRPr="00706BB7">
        <w:rPr>
          <w:rFonts w:ascii="Times New Roman" w:eastAsia="Times New Roman" w:hAnsi="Times New Roman" w:cs="Times New Roman"/>
          <w:b/>
          <w:bCs/>
          <w:i/>
          <w:iCs/>
          <w:sz w:val="28"/>
          <w:szCs w:val="28"/>
          <w:lang w:eastAsia="ru-RU"/>
        </w:rPr>
        <w:t>письмом Министерства образования и науки Российской Федерации от 23 мая 2016 г. № ВК-1074/07 «О совершенствовании деятельности психолого-медико-педагогической комиссий»</w:t>
      </w:r>
      <w:r w:rsidRPr="00706BB7">
        <w:rPr>
          <w:rFonts w:ascii="Times New Roman" w:eastAsia="Times New Roman" w:hAnsi="Times New Roman" w:cs="Times New Roman"/>
          <w:sz w:val="28"/>
          <w:szCs w:val="28"/>
          <w:lang w:eastAsia="ru-RU"/>
        </w:rPr>
        <w:t xml:space="preserve">, на этом этапе ПМПК решает следующие задачи: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комплексная, всесторонняя, динамическая диагностика резервных возможностей ребенка и нарушений в его развитии;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 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Деятельность каждого специалиста ПМПК подчинена решению общей диагностической задачи.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sz w:val="28"/>
          <w:szCs w:val="28"/>
          <w:lang w:eastAsia="ru-RU"/>
        </w:rPr>
        <w:t>Учитель-дефектолог</w:t>
      </w:r>
      <w:r w:rsidRPr="00706BB7">
        <w:rPr>
          <w:rFonts w:ascii="Times New Roman" w:eastAsia="Times New Roman" w:hAnsi="Times New Roman" w:cs="Times New Roman"/>
          <w:sz w:val="28"/>
          <w:szCs w:val="28"/>
          <w:lang w:eastAsia="ru-RU"/>
        </w:rPr>
        <w:t xml:space="preserve"> определяет зону актуального и зону ближайшего развития ребенка.</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lastRenderedPageBreak/>
        <w:t>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w:t>
      </w:r>
      <w:r w:rsidRPr="00706BB7">
        <w:rPr>
          <w:rFonts w:ascii="Times New Roman" w:eastAsia="Times New Roman" w:hAnsi="Times New Roman" w:cs="Times New Roman"/>
          <w:sz w:val="28"/>
          <w:szCs w:val="28"/>
          <w:lang w:eastAsia="ru-RU"/>
        </w:rPr>
        <w:b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sz w:val="28"/>
          <w:szCs w:val="28"/>
          <w:lang w:eastAsia="ru-RU"/>
        </w:rPr>
        <w:t>Педагог-психолог</w:t>
      </w:r>
      <w:r w:rsidRPr="00706BB7">
        <w:rPr>
          <w:rFonts w:ascii="Times New Roman" w:eastAsia="Times New Roman" w:hAnsi="Times New Roman" w:cs="Times New Roman"/>
          <w:sz w:val="28"/>
          <w:szCs w:val="28"/>
          <w:lang w:eastAsia="ru-RU"/>
        </w:rPr>
        <w:t xml:space="preserve"> оценивает поведение, характер деятельности, особенности коммуникации, зрительный и слуховой гнозис, высшие психические функции.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sz w:val="28"/>
          <w:szCs w:val="28"/>
          <w:lang w:eastAsia="ru-RU"/>
        </w:rPr>
        <w:t xml:space="preserve">Учитель-логопед </w:t>
      </w:r>
      <w:r w:rsidRPr="00706BB7">
        <w:rPr>
          <w:rFonts w:ascii="Times New Roman" w:eastAsia="Times New Roman" w:hAnsi="Times New Roman" w:cs="Times New Roman"/>
          <w:sz w:val="28"/>
          <w:szCs w:val="28"/>
          <w:lang w:eastAsia="ru-RU"/>
        </w:rPr>
        <w:t xml:space="preserve">оценивает уровень речевого развития, качество устной </w:t>
      </w:r>
      <w:r w:rsidR="00947F48">
        <w:rPr>
          <w:rFonts w:ascii="Times New Roman" w:eastAsia="Times New Roman" w:hAnsi="Times New Roman" w:cs="Times New Roman"/>
          <w:sz w:val="28"/>
          <w:szCs w:val="28"/>
          <w:lang w:eastAsia="ru-RU"/>
        </w:rPr>
        <w:br/>
      </w:r>
      <w:r w:rsidRPr="00706BB7">
        <w:rPr>
          <w:rFonts w:ascii="Times New Roman" w:eastAsia="Times New Roman" w:hAnsi="Times New Roman" w:cs="Times New Roman"/>
          <w:sz w:val="28"/>
          <w:szCs w:val="28"/>
          <w:lang w:eastAsia="ru-RU"/>
        </w:rPr>
        <w:t>и письменной речи.</w:t>
      </w:r>
    </w:p>
    <w:p w:rsidR="00706BB7" w:rsidRPr="00706BB7" w:rsidRDefault="00947F48" w:rsidP="00706B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Социальный педагог</w:t>
      </w:r>
      <w:bookmarkStart w:id="1" w:name="_GoBack"/>
      <w:bookmarkEnd w:id="1"/>
      <w:r w:rsidR="00706BB7" w:rsidRPr="00706BB7">
        <w:rPr>
          <w:rFonts w:ascii="Times New Roman" w:eastAsia="Times New Roman" w:hAnsi="Times New Roman" w:cs="Times New Roman"/>
          <w:sz w:val="28"/>
          <w:szCs w:val="28"/>
          <w:lang w:eastAsia="ru-RU"/>
        </w:rPr>
        <w:t xml:space="preserve"> характеризует социальный статус ребенка.</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В случае, если у Вашего ребёнка есть нарушение слуха или зрения, очень важно для специалистов ПМПК иметь заключение врача-сурдолога или врача-офтальмолога.</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В некоторых случаях комиссия может принять решении о дополнительном обследовании в другой день.</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В случае, если Вы проходили обследование в территориальной ПМПК и не согласны с её решением, у Вас есть право обратиться в центральную ПМПК. Так же и территориальная ПМПК в сложных диагностических случаях (например, при отсутствии в составе территориальной ПМПК узкопрофильного специалиста (тифло-, сурдопедагога, например), может порекомендовать Вам обратиться в центральную ПМПК.</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Шаг 3. Подготовка заключения (степень Вашего участия)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Заключение ПМПК оформляется на бланке комиссии. В нём отражаются следующие данные:</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(ПМПК делает вывод о том, нуждается/не нуждается ребенок в создании специальных условий получении образования, нуждается ли ребенок в сопровождении специалистов психолого-педагогического профиля, наблюдении врачей);</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потребности в архитектурной доступности, необходимости сопровождения ассистентом (помощником), потребности в сопровождении тьютором,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lastRenderedPageBreak/>
        <w:t>Основными показаниями для определения необходимости в сопровождении тьютором являются: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-трудности понимания инструкций учителя;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-«яркие» проявления аффективных вспышек, ауто- и агрессивные проявления;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-трудности организации собственной продуктивной деятельности.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Основными показаниями для определения необходимости в сопровождении ассистентом (помощником) являются: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трудности в передвижении по образовательной организации;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трудности организации самообслуживания.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Форму обучения (очное, очно-заочное, заочное) специалисты ПМПК не определяют. 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выбрана иная форма обучения. Обучение на дому рекомендует врачебная комиссия, руководствуясь своими нормативными актами. ПМПК же определяет вариант адаптированной основной образовательной программы, по которой будет реализовываться образование (не важно, на дому или в образовательной организации).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об особых образовательных потребностях Вашего ребенка</w:t>
      </w:r>
      <w:r w:rsidRPr="00706BB7">
        <w:rPr>
          <w:rFonts w:ascii="Times New Roman" w:eastAsia="Times New Roman" w:hAnsi="Times New Roman" w:cs="Times New Roman"/>
          <w:sz w:val="28"/>
          <w:szCs w:val="28"/>
          <w:lang w:eastAsia="ru-RU"/>
        </w:rPr>
        <w:br/>
        <w:t>и специальных условиях получения образования, необходимых Вашему ребенку в образовательной организации, об организациях, находящихся на территории, где вы проживаете, в которых такие условия созданы, Помните, что специалисты ПМПК не вправе рекомендовать определенную образовательную организацию.</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Шаг 4. Выбор образовательного маршрута</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Уважаемые родители (законные представители), Вы должны знать, что заключение ПМПК, как и ИПРА ребенка-инвалида, для Вас носит рекомендательный характер: вы имеете право не предоставлять эти документы в образовательные и иные организации. Заключение комиссии действительно для предоставления в течение календарного года с даты его подписания. Это означает, что,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Вместе с тем, помните, что предоставленное в образовательную организацию заключение ПМПК, является основанием для создания специальных условий для обучения и воспитания ребенка. И в этом случае в соответствии </w:t>
      </w:r>
      <w:r w:rsidRPr="00706BB7">
        <w:rPr>
          <w:rFonts w:ascii="Times New Roman" w:eastAsia="Times New Roman" w:hAnsi="Times New Roman" w:cs="Times New Roman"/>
          <w:b/>
          <w:bCs/>
          <w:i/>
          <w:iCs/>
          <w:sz w:val="28"/>
          <w:szCs w:val="28"/>
          <w:lang w:eastAsia="ru-RU"/>
        </w:rPr>
        <w:t>с Федеральным законом РФ от 29 декабря 2012 г. № 273-ФЗ «Об образовании в Российской Федерации»</w:t>
      </w:r>
      <w:r w:rsidRPr="00706BB7">
        <w:rPr>
          <w:rFonts w:ascii="Times New Roman" w:eastAsia="Times New Roman" w:hAnsi="Times New Roman" w:cs="Times New Roman"/>
          <w:sz w:val="28"/>
          <w:szCs w:val="28"/>
          <w:lang w:eastAsia="ru-RU"/>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w:t>
      </w:r>
      <w:r w:rsidRPr="00706BB7">
        <w:rPr>
          <w:rFonts w:ascii="Times New Roman" w:eastAsia="Times New Roman" w:hAnsi="Times New Roman" w:cs="Times New Roman"/>
          <w:sz w:val="28"/>
          <w:szCs w:val="28"/>
          <w:lang w:eastAsia="ru-RU"/>
        </w:rPr>
        <w:br/>
        <w:t>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w:t>
      </w:r>
      <w:r w:rsidRPr="00706BB7">
        <w:rPr>
          <w:rFonts w:ascii="Times New Roman" w:eastAsia="Times New Roman" w:hAnsi="Times New Roman" w:cs="Times New Roman"/>
          <w:sz w:val="28"/>
          <w:szCs w:val="28"/>
          <w:lang w:eastAsia="ru-RU"/>
        </w:rPr>
        <w:br/>
        <w:t xml:space="preserve">а также услуги сурдопереводчика и тифлосурдопереводчика (в случае </w:t>
      </w:r>
      <w:r w:rsidRPr="00706BB7">
        <w:rPr>
          <w:rFonts w:ascii="Times New Roman" w:eastAsia="Times New Roman" w:hAnsi="Times New Roman" w:cs="Times New Roman"/>
          <w:sz w:val="28"/>
          <w:szCs w:val="28"/>
          <w:lang w:eastAsia="ru-RU"/>
        </w:rPr>
        <w:lastRenderedPageBreak/>
        <w:t xml:space="preserve">необходимости). Кроме того, Ваш ребёнок будет обеспечен бесплатным двухразовым питанием.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Федеральные документы, регулирующие деятельность ПМПК.</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Федеральный закон РФ от 29 декабря 2012 г. «Об образовании в Российской Федерации» № 273-ФЗ.</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Приказ Минобрнауки России от 20 сентября 2013 г. № 1082 «Об утверждении положения о психолого-медико-педагогической комиссии».</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 Приказ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Приказ Минобрнауки России от 30 августа 2013 г. № 1015 (ред. от 17.07.2015)</w:t>
      </w:r>
      <w:r w:rsidRPr="00706BB7">
        <w:rPr>
          <w:rFonts w:ascii="Times New Roman" w:eastAsia="Times New Roman" w:hAnsi="Times New Roman" w:cs="Times New Roman"/>
          <w:sz w:val="28"/>
          <w:szCs w:val="28"/>
          <w:lang w:eastAsia="ru-RU"/>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706BB7">
        <w:rPr>
          <w:rFonts w:ascii="Times New Roman" w:eastAsia="Times New Roman" w:hAnsi="Times New Roman" w:cs="Times New Roman"/>
          <w:sz w:val="28"/>
          <w:szCs w:val="28"/>
          <w:lang w:eastAsia="ru-RU"/>
        </w:rPr>
        <w:br/>
        <w:t>(с изменениями 2015 г.)».</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Постановление главного государственного санитарного врача РФ № 26 от 10 июля 2015 г.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sz w:val="28"/>
          <w:szCs w:val="28"/>
          <w:lang w:eastAsia="ru-RU"/>
        </w:rPr>
        <w:t xml:space="preserve">С другими нормативными документами можно ознакомиться на сайте </w:t>
      </w:r>
      <w:hyperlink r:id="rId11" w:history="1">
        <w:r w:rsidRPr="00706BB7">
          <w:rPr>
            <w:rStyle w:val="aa"/>
            <w:rFonts w:ascii="Times New Roman" w:eastAsia="Times New Roman" w:hAnsi="Times New Roman" w:cs="Times New Roman"/>
            <w:sz w:val="28"/>
            <w:szCs w:val="28"/>
            <w:lang w:eastAsia="ru-RU"/>
          </w:rPr>
          <w:t>https://pmpkrf.ru</w:t>
        </w:r>
      </w:hyperlink>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sz w:val="28"/>
          <w:szCs w:val="28"/>
          <w:lang w:eastAsia="ru-RU"/>
        </w:rPr>
        <w:t>Словарь.</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 xml:space="preserve">Обучающийся с ограниченными возможностями здоровья – </w:t>
      </w:r>
      <w:r w:rsidRPr="00706BB7">
        <w:rPr>
          <w:rFonts w:ascii="Times New Roman" w:eastAsia="Times New Roman" w:hAnsi="Times New Roman" w:cs="Times New Roman"/>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Инклюзивное образование</w:t>
      </w:r>
      <w:r w:rsidRPr="00706BB7">
        <w:rPr>
          <w:rFonts w:ascii="Times New Roman" w:eastAsia="Times New Roman" w:hAnsi="Times New Roman" w:cs="Times New Roman"/>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Адаптированная образовательная программа</w:t>
      </w:r>
      <w:r w:rsidRPr="00706BB7">
        <w:rPr>
          <w:rFonts w:ascii="Times New Roman" w:eastAsia="Times New Roman" w:hAnsi="Times New Roman" w:cs="Times New Roman"/>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bookmarkStart w:id="2" w:name="dst100041"/>
      <w:bookmarkEnd w:id="2"/>
      <w:r w:rsidRPr="00706BB7">
        <w:rPr>
          <w:rFonts w:ascii="Times New Roman" w:eastAsia="Times New Roman" w:hAnsi="Times New Roman" w:cs="Times New Roman"/>
          <w:b/>
          <w:bCs/>
          <w:i/>
          <w:iCs/>
          <w:sz w:val="28"/>
          <w:szCs w:val="28"/>
          <w:lang w:eastAsia="ru-RU"/>
        </w:rPr>
        <w:t xml:space="preserve">Специальные условия </w:t>
      </w:r>
      <w:r w:rsidRPr="00706BB7">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lastRenderedPageBreak/>
        <w:t>Территориальная психолого-медико-педагогическая комиссия (ТПМПК)</w:t>
      </w:r>
      <w:r w:rsidRPr="00706BB7">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(Приказ Минобрнауки России от 20.09.2013 № 1082 «Об утверждении Положения о психолого-медико-педагогической комиссии» (Зарегистрировано в Минюсте России 23.10.2013 № 30242)</w:t>
      </w:r>
    </w:p>
    <w:p w:rsidR="00706BB7" w:rsidRPr="00706BB7" w:rsidRDefault="00706BB7" w:rsidP="00706BB7">
      <w:pPr>
        <w:spacing w:after="0" w:line="240" w:lineRule="auto"/>
        <w:jc w:val="both"/>
        <w:rPr>
          <w:rFonts w:ascii="Times New Roman" w:eastAsia="Times New Roman" w:hAnsi="Times New Roman" w:cs="Times New Roman"/>
          <w:sz w:val="28"/>
          <w:szCs w:val="28"/>
          <w:lang w:eastAsia="ru-RU"/>
        </w:rPr>
      </w:pPr>
      <w:r w:rsidRPr="00706BB7">
        <w:rPr>
          <w:rFonts w:ascii="Times New Roman" w:eastAsia="Times New Roman" w:hAnsi="Times New Roman" w:cs="Times New Roman"/>
          <w:b/>
          <w:bCs/>
          <w:i/>
          <w:iCs/>
          <w:sz w:val="28"/>
          <w:szCs w:val="28"/>
          <w:lang w:eastAsia="ru-RU"/>
        </w:rPr>
        <w:t>Центральная психолого-медико-педагогическая комиссия (ЦПМПК)</w:t>
      </w:r>
      <w:r w:rsidRPr="00706BB7">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Минобрнауки России от 20.09.2013 № 1082 «Об утверждении Положения о психолого-медико-педагогической комиссии» (Зарегистрировано в Минюсте России 23.10.2013 №30242).</w:t>
      </w:r>
    </w:p>
    <w:p w:rsidR="008D7CF8" w:rsidRPr="00427450" w:rsidRDefault="008D7CF8" w:rsidP="003A6052">
      <w:pPr>
        <w:spacing w:after="0" w:line="240" w:lineRule="auto"/>
        <w:jc w:val="both"/>
        <w:rPr>
          <w:rFonts w:ascii="Times New Roman" w:eastAsia="Times New Roman" w:hAnsi="Times New Roman" w:cs="Times New Roman"/>
          <w:sz w:val="28"/>
          <w:szCs w:val="28"/>
          <w:lang w:eastAsia="ru-RU"/>
        </w:rPr>
      </w:pPr>
    </w:p>
    <w:sectPr w:rsidR="008D7CF8" w:rsidRPr="00427450" w:rsidSect="00427450">
      <w:footerReference w:type="default" r:id="rId12"/>
      <w:pgSz w:w="11906" w:h="16838"/>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C1" w:rsidRDefault="006047C1" w:rsidP="00991118">
      <w:pPr>
        <w:spacing w:after="0" w:line="240" w:lineRule="auto"/>
      </w:pPr>
      <w:r>
        <w:separator/>
      </w:r>
    </w:p>
  </w:endnote>
  <w:endnote w:type="continuationSeparator" w:id="0">
    <w:p w:rsidR="006047C1" w:rsidRDefault="006047C1" w:rsidP="009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184946"/>
      <w:docPartObj>
        <w:docPartGallery w:val="Page Numbers (Bottom of Page)"/>
        <w:docPartUnique/>
      </w:docPartObj>
    </w:sdtPr>
    <w:sdtEndPr/>
    <w:sdtContent>
      <w:p w:rsidR="00427450" w:rsidRDefault="00427450">
        <w:pPr>
          <w:pStyle w:val="a5"/>
          <w:jc w:val="center"/>
        </w:pPr>
        <w:r>
          <w:fldChar w:fldCharType="begin"/>
        </w:r>
        <w:r>
          <w:instrText>PAGE   \* MERGEFORMAT</w:instrText>
        </w:r>
        <w:r>
          <w:fldChar w:fldCharType="separate"/>
        </w:r>
        <w:r w:rsidR="00947F48">
          <w:rPr>
            <w:noProof/>
          </w:rPr>
          <w:t>6</w:t>
        </w:r>
        <w:r>
          <w:fldChar w:fldCharType="end"/>
        </w:r>
      </w:p>
    </w:sdtContent>
  </w:sdt>
  <w:p w:rsidR="00991118" w:rsidRDefault="009911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C1" w:rsidRDefault="006047C1" w:rsidP="00991118">
      <w:pPr>
        <w:spacing w:after="0" w:line="240" w:lineRule="auto"/>
      </w:pPr>
      <w:r>
        <w:separator/>
      </w:r>
    </w:p>
  </w:footnote>
  <w:footnote w:type="continuationSeparator" w:id="0">
    <w:p w:rsidR="006047C1" w:rsidRDefault="006047C1" w:rsidP="00991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1D"/>
    <w:rsid w:val="0002413F"/>
    <w:rsid w:val="00042CB6"/>
    <w:rsid w:val="00064E7D"/>
    <w:rsid w:val="0010293A"/>
    <w:rsid w:val="00134DEC"/>
    <w:rsid w:val="00152ECC"/>
    <w:rsid w:val="00176D21"/>
    <w:rsid w:val="001B7EA4"/>
    <w:rsid w:val="0022442B"/>
    <w:rsid w:val="0022527B"/>
    <w:rsid w:val="002672F7"/>
    <w:rsid w:val="002B1B1A"/>
    <w:rsid w:val="002B77C5"/>
    <w:rsid w:val="002D1123"/>
    <w:rsid w:val="002E00FF"/>
    <w:rsid w:val="0030641D"/>
    <w:rsid w:val="003317F7"/>
    <w:rsid w:val="00390A5E"/>
    <w:rsid w:val="003A1653"/>
    <w:rsid w:val="003A6052"/>
    <w:rsid w:val="00403855"/>
    <w:rsid w:val="00427450"/>
    <w:rsid w:val="00475DBB"/>
    <w:rsid w:val="00481237"/>
    <w:rsid w:val="004863FD"/>
    <w:rsid w:val="00510D1A"/>
    <w:rsid w:val="00536240"/>
    <w:rsid w:val="00561000"/>
    <w:rsid w:val="005B4EA5"/>
    <w:rsid w:val="006047C1"/>
    <w:rsid w:val="006315E2"/>
    <w:rsid w:val="006323D6"/>
    <w:rsid w:val="0066373D"/>
    <w:rsid w:val="00676719"/>
    <w:rsid w:val="00687AE4"/>
    <w:rsid w:val="006B2CA5"/>
    <w:rsid w:val="00706BB7"/>
    <w:rsid w:val="00732C63"/>
    <w:rsid w:val="00791DCE"/>
    <w:rsid w:val="007D144E"/>
    <w:rsid w:val="007D33E7"/>
    <w:rsid w:val="00801CD4"/>
    <w:rsid w:val="00837427"/>
    <w:rsid w:val="00854B75"/>
    <w:rsid w:val="00871CE0"/>
    <w:rsid w:val="008B1525"/>
    <w:rsid w:val="008D7CF8"/>
    <w:rsid w:val="00915ECF"/>
    <w:rsid w:val="00947F48"/>
    <w:rsid w:val="00991118"/>
    <w:rsid w:val="009B1C7A"/>
    <w:rsid w:val="009B3CA9"/>
    <w:rsid w:val="00A72139"/>
    <w:rsid w:val="00B34E23"/>
    <w:rsid w:val="00B67718"/>
    <w:rsid w:val="00B74811"/>
    <w:rsid w:val="00BB3AEA"/>
    <w:rsid w:val="00BE2D77"/>
    <w:rsid w:val="00BE405C"/>
    <w:rsid w:val="00BF248C"/>
    <w:rsid w:val="00C3742F"/>
    <w:rsid w:val="00C40671"/>
    <w:rsid w:val="00C745DE"/>
    <w:rsid w:val="00C90881"/>
    <w:rsid w:val="00CC7708"/>
    <w:rsid w:val="00CD0B59"/>
    <w:rsid w:val="00CE2C00"/>
    <w:rsid w:val="00D12562"/>
    <w:rsid w:val="00D45FEB"/>
    <w:rsid w:val="00D548B4"/>
    <w:rsid w:val="00D556A4"/>
    <w:rsid w:val="00D5596B"/>
    <w:rsid w:val="00D56978"/>
    <w:rsid w:val="00DF0BB7"/>
    <w:rsid w:val="00E36A1D"/>
    <w:rsid w:val="00E447A3"/>
    <w:rsid w:val="00E6691C"/>
    <w:rsid w:val="00E75C9F"/>
    <w:rsid w:val="00E81659"/>
    <w:rsid w:val="00E92F88"/>
    <w:rsid w:val="00EE143A"/>
    <w:rsid w:val="00EF556D"/>
    <w:rsid w:val="00F801EB"/>
    <w:rsid w:val="00F817AA"/>
    <w:rsid w:val="00FB51F8"/>
    <w:rsid w:val="00FC2BDB"/>
    <w:rsid w:val="00FC7933"/>
    <w:rsid w:val="00FD6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69F8"/>
  <w15:docId w15:val="{75B0C53E-6C3F-47C8-931B-C50A0A8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1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1118"/>
  </w:style>
  <w:style w:type="paragraph" w:styleId="a5">
    <w:name w:val="footer"/>
    <w:basedOn w:val="a"/>
    <w:link w:val="a6"/>
    <w:uiPriority w:val="99"/>
    <w:unhideWhenUsed/>
    <w:rsid w:val="009911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1118"/>
  </w:style>
  <w:style w:type="paragraph" w:styleId="a7">
    <w:name w:val="Balloon Text"/>
    <w:basedOn w:val="a"/>
    <w:link w:val="a8"/>
    <w:uiPriority w:val="99"/>
    <w:semiHidden/>
    <w:unhideWhenUsed/>
    <w:rsid w:val="009911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1118"/>
    <w:rPr>
      <w:rFonts w:ascii="Tahoma" w:hAnsi="Tahoma" w:cs="Tahoma"/>
      <w:sz w:val="16"/>
      <w:szCs w:val="16"/>
    </w:rPr>
  </w:style>
  <w:style w:type="paragraph" w:styleId="a9">
    <w:name w:val="List Paragraph"/>
    <w:basedOn w:val="a"/>
    <w:uiPriority w:val="34"/>
    <w:qFormat/>
    <w:rsid w:val="0002413F"/>
    <w:pPr>
      <w:ind w:left="720"/>
      <w:contextualSpacing/>
    </w:pPr>
  </w:style>
  <w:style w:type="character" w:styleId="aa">
    <w:name w:val="Hyperlink"/>
    <w:basedOn w:val="a0"/>
    <w:uiPriority w:val="99"/>
    <w:unhideWhenUsed/>
    <w:rsid w:val="008D7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4014">
      <w:bodyDiv w:val="1"/>
      <w:marLeft w:val="0"/>
      <w:marRight w:val="0"/>
      <w:marTop w:val="0"/>
      <w:marBottom w:val="0"/>
      <w:divBdr>
        <w:top w:val="none" w:sz="0" w:space="0" w:color="auto"/>
        <w:left w:val="none" w:sz="0" w:space="0" w:color="auto"/>
        <w:bottom w:val="none" w:sz="0" w:space="0" w:color="auto"/>
        <w:right w:val="none" w:sz="0" w:space="0" w:color="auto"/>
      </w:divBdr>
    </w:div>
    <w:div w:id="1800298726">
      <w:bodyDiv w:val="1"/>
      <w:marLeft w:val="0"/>
      <w:marRight w:val="0"/>
      <w:marTop w:val="0"/>
      <w:marBottom w:val="0"/>
      <w:divBdr>
        <w:top w:val="none" w:sz="0" w:space="0" w:color="auto"/>
        <w:left w:val="none" w:sz="0" w:space="0" w:color="auto"/>
        <w:bottom w:val="none" w:sz="0" w:space="0" w:color="auto"/>
        <w:right w:val="none" w:sz="0" w:space="0" w:color="auto"/>
      </w:divBdr>
      <w:divsChild>
        <w:div w:id="1512790652">
          <w:marLeft w:val="0"/>
          <w:marRight w:val="0"/>
          <w:marTop w:val="0"/>
          <w:marBottom w:val="0"/>
          <w:divBdr>
            <w:top w:val="none" w:sz="0" w:space="0" w:color="auto"/>
            <w:left w:val="none" w:sz="0" w:space="0" w:color="auto"/>
            <w:bottom w:val="none" w:sz="0" w:space="0" w:color="auto"/>
            <w:right w:val="none" w:sz="0" w:space="0" w:color="auto"/>
          </w:divBdr>
        </w:div>
        <w:div w:id="202311916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mpkrf.ru/"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9CFF-E9FE-42C4-A7C2-1A102758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Вакорина Людмила Юрьевна</cp:lastModifiedBy>
  <cp:revision>73</cp:revision>
  <cp:lastPrinted>2018-11-20T08:20:00Z</cp:lastPrinted>
  <dcterms:created xsi:type="dcterms:W3CDTF">2018-11-20T06:17:00Z</dcterms:created>
  <dcterms:modified xsi:type="dcterms:W3CDTF">2019-05-07T13:22:00Z</dcterms:modified>
</cp:coreProperties>
</file>